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1FFD" w14:textId="77777777" w:rsidR="00BD6F42" w:rsidRPr="00343A83" w:rsidRDefault="00BD6F42">
      <w:pPr>
        <w:pStyle w:val="Header"/>
        <w:tabs>
          <w:tab w:val="clear" w:pos="4320"/>
          <w:tab w:val="clear" w:pos="8640"/>
        </w:tabs>
        <w:rPr>
          <w:lang w:val="es-ES_tradnl"/>
        </w:rPr>
        <w:sectPr w:rsidR="00BD6F42" w:rsidRPr="00343A83">
          <w:headerReference w:type="first" r:id="rId10"/>
          <w:pgSz w:w="12240" w:h="15840" w:code="1"/>
          <w:pgMar w:top="1440" w:right="576" w:bottom="1440" w:left="576" w:header="432" w:footer="432" w:gutter="0"/>
          <w:cols w:space="720"/>
          <w:titlePg/>
        </w:sectPr>
      </w:pPr>
    </w:p>
    <w:p w14:paraId="16D6ECAD" w14:textId="541C3EEF" w:rsidR="000F3795" w:rsidRPr="00343A83" w:rsidRDefault="000F3795" w:rsidP="000F3795">
      <w:pPr>
        <w:jc w:val="center"/>
        <w:rPr>
          <w:b/>
          <w:sz w:val="36"/>
          <w:szCs w:val="36"/>
          <w:lang w:val="es-ES_tradnl"/>
        </w:rPr>
      </w:pPr>
      <w:r w:rsidRPr="00343A83">
        <w:rPr>
          <w:b/>
          <w:sz w:val="36"/>
          <w:szCs w:val="36"/>
          <w:lang w:val="es-ES_tradnl"/>
        </w:rPr>
        <w:t xml:space="preserve">El Seguro Social </w:t>
      </w:r>
      <w:r w:rsidR="00016226">
        <w:rPr>
          <w:b/>
          <w:sz w:val="36"/>
          <w:szCs w:val="36"/>
          <w:lang w:val="es-ES_tradnl"/>
        </w:rPr>
        <w:t>anuncia</w:t>
      </w:r>
      <w:r w:rsidR="00016226" w:rsidRPr="00343A83">
        <w:rPr>
          <w:b/>
          <w:sz w:val="36"/>
          <w:szCs w:val="36"/>
          <w:lang w:val="es-ES_tradnl"/>
        </w:rPr>
        <w:t xml:space="preserve"> </w:t>
      </w:r>
      <w:r w:rsidRPr="00343A83">
        <w:rPr>
          <w:b/>
          <w:sz w:val="36"/>
          <w:szCs w:val="36"/>
          <w:lang w:val="es-ES_tradnl"/>
        </w:rPr>
        <w:t xml:space="preserve">los nombres más populares de bebés en </w:t>
      </w:r>
      <w:r w:rsidR="00776FFC">
        <w:rPr>
          <w:b/>
          <w:sz w:val="36"/>
          <w:szCs w:val="36"/>
          <w:lang w:val="es-ES_tradnl"/>
        </w:rPr>
        <w:t>Nevada</w:t>
      </w:r>
      <w:r w:rsidRPr="00343A83">
        <w:rPr>
          <w:b/>
          <w:sz w:val="36"/>
          <w:szCs w:val="36"/>
          <w:lang w:val="es-ES_tradnl"/>
        </w:rPr>
        <w:t xml:space="preserve"> para 2023</w:t>
      </w:r>
    </w:p>
    <w:p w14:paraId="4E42726D" w14:textId="77777777" w:rsidR="00F271AE" w:rsidRPr="00343A83" w:rsidRDefault="00F271AE" w:rsidP="00F271AE">
      <w:pPr>
        <w:jc w:val="center"/>
        <w:rPr>
          <w:b/>
          <w:sz w:val="32"/>
          <w:lang w:val="es-ES_tradnl"/>
        </w:rPr>
      </w:pPr>
    </w:p>
    <w:p w14:paraId="662CA7AC" w14:textId="77777777" w:rsidR="00F271AE" w:rsidRPr="00343A83" w:rsidRDefault="000F3795" w:rsidP="00F271AE">
      <w:pPr>
        <w:jc w:val="center"/>
        <w:rPr>
          <w:b/>
          <w:sz w:val="28"/>
          <w:lang w:val="es-ES_tradnl"/>
        </w:rPr>
      </w:pPr>
      <w:r w:rsidRPr="00343A83">
        <w:rPr>
          <w:b/>
          <w:sz w:val="28"/>
          <w:szCs w:val="28"/>
          <w:lang w:val="es-ES_tradnl"/>
        </w:rPr>
        <w:t>Vea la lista en</w:t>
      </w:r>
      <w:r w:rsidR="00F271AE" w:rsidRPr="00343A83">
        <w:rPr>
          <w:b/>
          <w:sz w:val="28"/>
          <w:szCs w:val="28"/>
          <w:lang w:val="es-ES_tradnl"/>
        </w:rPr>
        <w:t xml:space="preserve"> </w:t>
      </w:r>
      <w:hyperlink r:id="rId11" w:history="1">
        <w:r w:rsidR="00B3152C" w:rsidRPr="00343A83">
          <w:rPr>
            <w:rStyle w:val="Hyperlink"/>
            <w:b/>
            <w:sz w:val="28"/>
            <w:szCs w:val="28"/>
            <w:lang w:val="es-ES_tradnl"/>
          </w:rPr>
          <w:t>www.segurosocial.gov</w:t>
        </w:r>
      </w:hyperlink>
    </w:p>
    <w:p w14:paraId="5A2956C9" w14:textId="77777777" w:rsidR="00F271AE" w:rsidRPr="00343A83" w:rsidRDefault="00F271AE" w:rsidP="00F271AE">
      <w:pPr>
        <w:jc w:val="center"/>
        <w:rPr>
          <w:b/>
          <w:sz w:val="28"/>
          <w:lang w:val="es-ES_tradnl"/>
        </w:rPr>
      </w:pPr>
    </w:p>
    <w:p w14:paraId="7EF34D09" w14:textId="643E9F8D" w:rsidR="00CF1EF3" w:rsidRPr="00343A83" w:rsidRDefault="00CF1EF3" w:rsidP="00CF1EF3">
      <w:pPr>
        <w:rPr>
          <w:szCs w:val="24"/>
          <w:lang w:val="es-ES_tradnl"/>
        </w:rPr>
      </w:pPr>
      <w:r w:rsidRPr="00343A83">
        <w:rPr>
          <w:szCs w:val="24"/>
          <w:lang w:val="es-ES_tradnl"/>
        </w:rPr>
        <w:t xml:space="preserve">La Administración del Seguro Social anunció hoy los nombres más populares de bebés en </w:t>
      </w:r>
      <w:r w:rsidR="00776FFC">
        <w:rPr>
          <w:szCs w:val="24"/>
          <w:lang w:val="es-ES_tradnl"/>
        </w:rPr>
        <w:t>Nevada</w:t>
      </w:r>
      <w:r w:rsidRPr="00343A83">
        <w:rPr>
          <w:szCs w:val="24"/>
          <w:lang w:val="es-ES_tradnl"/>
        </w:rPr>
        <w:t xml:space="preserve"> para 2023. </w:t>
      </w:r>
      <w:r w:rsidR="00801F43">
        <w:rPr>
          <w:szCs w:val="24"/>
          <w:lang w:val="es-ES_tradnl"/>
        </w:rPr>
        <w:t>Olivia</w:t>
      </w:r>
      <w:r w:rsidRPr="00343A83">
        <w:rPr>
          <w:szCs w:val="24"/>
          <w:lang w:val="es-ES_tradnl"/>
        </w:rPr>
        <w:t xml:space="preserve"> y </w:t>
      </w:r>
      <w:r w:rsidR="00801F43">
        <w:rPr>
          <w:szCs w:val="24"/>
          <w:lang w:val="es-ES_tradnl"/>
        </w:rPr>
        <w:t>Liam</w:t>
      </w:r>
      <w:r w:rsidRPr="00343A83">
        <w:rPr>
          <w:szCs w:val="24"/>
          <w:lang w:val="es-ES_tradnl"/>
        </w:rPr>
        <w:t xml:space="preserve"> encabezaron la lista.</w:t>
      </w:r>
    </w:p>
    <w:p w14:paraId="56DF4150" w14:textId="77777777" w:rsidR="00F271AE" w:rsidRPr="00343A83" w:rsidRDefault="00F271AE" w:rsidP="00F271AE">
      <w:pPr>
        <w:rPr>
          <w:szCs w:val="24"/>
          <w:lang w:val="es-ES_tradnl"/>
        </w:rPr>
      </w:pPr>
    </w:p>
    <w:p w14:paraId="4DD97B65" w14:textId="3735D03B" w:rsidR="00CF1EF3" w:rsidRPr="00343A83" w:rsidRDefault="00CF1EF3" w:rsidP="00F271AE">
      <w:pPr>
        <w:rPr>
          <w:szCs w:val="24"/>
          <w:lang w:val="es-ES_tradnl"/>
        </w:rPr>
      </w:pPr>
      <w:r w:rsidRPr="00343A83">
        <w:rPr>
          <w:szCs w:val="24"/>
          <w:lang w:val="es-ES_tradnl"/>
        </w:rPr>
        <w:t xml:space="preserve">Los cinco nombres </w:t>
      </w:r>
      <w:r w:rsidR="00B3152C" w:rsidRPr="00343A83">
        <w:rPr>
          <w:szCs w:val="24"/>
          <w:lang w:val="es-ES_tradnl"/>
        </w:rPr>
        <w:t>más</w:t>
      </w:r>
      <w:r w:rsidRPr="00343A83">
        <w:rPr>
          <w:szCs w:val="24"/>
          <w:lang w:val="es-ES_tradnl"/>
        </w:rPr>
        <w:t xml:space="preserve"> </w:t>
      </w:r>
      <w:r w:rsidR="00292EA9">
        <w:rPr>
          <w:szCs w:val="24"/>
          <w:lang w:val="es-ES_tradnl"/>
        </w:rPr>
        <w:t>populares</w:t>
      </w:r>
      <w:r w:rsidR="00292EA9" w:rsidRPr="00343A83">
        <w:rPr>
          <w:szCs w:val="24"/>
          <w:lang w:val="es-ES_tradnl"/>
        </w:rPr>
        <w:t xml:space="preserve"> </w:t>
      </w:r>
      <w:r w:rsidRPr="00343A83">
        <w:rPr>
          <w:szCs w:val="24"/>
          <w:lang w:val="es-ES_tradnl"/>
        </w:rPr>
        <w:t xml:space="preserve">de </w:t>
      </w:r>
      <w:proofErr w:type="gramStart"/>
      <w:r w:rsidRPr="00343A83">
        <w:rPr>
          <w:szCs w:val="24"/>
          <w:lang w:val="es-ES_tradnl"/>
        </w:rPr>
        <w:t>niños y niñas</w:t>
      </w:r>
      <w:proofErr w:type="gramEnd"/>
      <w:r w:rsidRPr="00343A83">
        <w:rPr>
          <w:szCs w:val="24"/>
          <w:lang w:val="es-ES_tradnl"/>
        </w:rPr>
        <w:t xml:space="preserve"> para 2023 en</w:t>
      </w:r>
      <w:r w:rsidR="00776FFC">
        <w:rPr>
          <w:szCs w:val="24"/>
          <w:lang w:val="es-ES_tradnl"/>
        </w:rPr>
        <w:t xml:space="preserve"> Nevada</w:t>
      </w:r>
      <w:r w:rsidRPr="00343A83">
        <w:rPr>
          <w:szCs w:val="24"/>
          <w:lang w:val="es-ES_tradnl"/>
        </w:rPr>
        <w:t xml:space="preserve"> fueron:</w:t>
      </w:r>
    </w:p>
    <w:p w14:paraId="2B5FA9A9" w14:textId="77777777" w:rsidR="00F271AE" w:rsidRPr="00343A83" w:rsidRDefault="00F271AE" w:rsidP="00F271AE">
      <w:pPr>
        <w:rPr>
          <w:szCs w:val="24"/>
          <w:lang w:val="es-ES_tradnl"/>
        </w:rPr>
      </w:pPr>
    </w:p>
    <w:p w14:paraId="0FFC7551" w14:textId="77777777" w:rsidR="00F271AE" w:rsidRPr="00343A83" w:rsidRDefault="00F271AE" w:rsidP="00F271AE">
      <w:pPr>
        <w:rPr>
          <w:szCs w:val="24"/>
          <w:u w:val="single"/>
          <w:lang w:val="es-ES_tradnl"/>
        </w:rPr>
      </w:pPr>
      <w:r w:rsidRPr="00343A83">
        <w:rPr>
          <w:szCs w:val="24"/>
          <w:lang w:val="es-ES_tradnl"/>
        </w:rPr>
        <w:tab/>
      </w:r>
      <w:r w:rsidR="00036638" w:rsidRPr="00343A83">
        <w:rPr>
          <w:szCs w:val="24"/>
          <w:u w:val="single"/>
          <w:lang w:val="es-ES_tradnl"/>
        </w:rPr>
        <w:t>Niños</w:t>
      </w:r>
      <w:r w:rsidRPr="00343A83">
        <w:rPr>
          <w:szCs w:val="24"/>
          <w:u w:val="single"/>
          <w:lang w:val="es-ES_tradnl"/>
        </w:rPr>
        <w:t>:</w:t>
      </w:r>
      <w:r w:rsidRPr="00343A83">
        <w:rPr>
          <w:szCs w:val="24"/>
          <w:lang w:val="es-ES_tradnl"/>
        </w:rPr>
        <w:tab/>
      </w:r>
      <w:r w:rsidRPr="00343A83">
        <w:rPr>
          <w:szCs w:val="24"/>
          <w:lang w:val="es-ES_tradnl"/>
        </w:rPr>
        <w:tab/>
      </w:r>
      <w:r w:rsidRPr="00343A83">
        <w:rPr>
          <w:szCs w:val="24"/>
          <w:lang w:val="es-ES_tradnl"/>
        </w:rPr>
        <w:tab/>
      </w:r>
      <w:r w:rsidR="00036638" w:rsidRPr="00343A83">
        <w:rPr>
          <w:szCs w:val="24"/>
          <w:lang w:val="es-ES_tradnl"/>
        </w:rPr>
        <w:tab/>
      </w:r>
      <w:r w:rsidR="00036638" w:rsidRPr="00343A83">
        <w:rPr>
          <w:szCs w:val="24"/>
          <w:u w:val="single"/>
          <w:lang w:val="es-ES_tradnl"/>
        </w:rPr>
        <w:t>Niñas:</w:t>
      </w:r>
    </w:p>
    <w:p w14:paraId="632D4B63" w14:textId="45A55B00" w:rsidR="00F271AE" w:rsidRPr="00343A83" w:rsidRDefault="00F271AE" w:rsidP="00F271AE">
      <w:pPr>
        <w:rPr>
          <w:szCs w:val="24"/>
          <w:lang w:val="es-ES_tradnl"/>
        </w:rPr>
      </w:pPr>
      <w:r w:rsidRPr="00343A83">
        <w:rPr>
          <w:szCs w:val="24"/>
          <w:lang w:val="es-ES_tradnl"/>
        </w:rPr>
        <w:tab/>
        <w:t xml:space="preserve">1) </w:t>
      </w:r>
      <w:r w:rsidR="00776FFC">
        <w:rPr>
          <w:szCs w:val="24"/>
          <w:lang w:val="es-ES_tradnl"/>
        </w:rPr>
        <w:t>Liam</w:t>
      </w:r>
      <w:r w:rsidR="00776FFC" w:rsidRPr="00343A83">
        <w:rPr>
          <w:szCs w:val="24"/>
          <w:lang w:val="es-ES_tradnl"/>
        </w:rPr>
        <w:t xml:space="preserve"> </w:t>
      </w:r>
      <w:r w:rsidR="00776FFC" w:rsidRPr="00343A83">
        <w:rPr>
          <w:szCs w:val="24"/>
          <w:lang w:val="es-ES_tradnl"/>
        </w:rPr>
        <w:tab/>
      </w:r>
      <w:r w:rsidRPr="00343A83">
        <w:rPr>
          <w:szCs w:val="24"/>
          <w:lang w:val="es-ES_tradnl"/>
        </w:rPr>
        <w:tab/>
      </w:r>
      <w:r w:rsidRPr="00343A83">
        <w:rPr>
          <w:szCs w:val="24"/>
          <w:lang w:val="es-ES_tradnl"/>
        </w:rPr>
        <w:tab/>
        <w:t xml:space="preserve">1) </w:t>
      </w:r>
      <w:r w:rsidR="00776FFC">
        <w:rPr>
          <w:szCs w:val="24"/>
          <w:lang w:val="es-ES_tradnl"/>
        </w:rPr>
        <w:t>Olivia</w:t>
      </w:r>
      <w:r w:rsidRPr="00343A83">
        <w:rPr>
          <w:szCs w:val="24"/>
          <w:lang w:val="es-ES_tradnl"/>
        </w:rPr>
        <w:t xml:space="preserve">  </w:t>
      </w:r>
    </w:p>
    <w:p w14:paraId="5BB20030" w14:textId="76239EFF" w:rsidR="00F271AE" w:rsidRPr="00343A83" w:rsidRDefault="00F271AE" w:rsidP="00F271AE">
      <w:pPr>
        <w:rPr>
          <w:szCs w:val="24"/>
          <w:lang w:val="es-ES_tradnl"/>
        </w:rPr>
      </w:pPr>
      <w:r w:rsidRPr="00343A83">
        <w:rPr>
          <w:szCs w:val="24"/>
          <w:lang w:val="es-ES_tradnl"/>
        </w:rPr>
        <w:tab/>
        <w:t xml:space="preserve">2) </w:t>
      </w:r>
      <w:r w:rsidR="00776FFC">
        <w:rPr>
          <w:szCs w:val="24"/>
          <w:lang w:val="es-ES_tradnl"/>
        </w:rPr>
        <w:t>Noah</w:t>
      </w:r>
      <w:r w:rsidRPr="00343A83">
        <w:rPr>
          <w:szCs w:val="24"/>
          <w:lang w:val="es-ES_tradnl"/>
        </w:rPr>
        <w:t xml:space="preserve"> </w:t>
      </w:r>
      <w:r w:rsidRPr="00343A83">
        <w:rPr>
          <w:szCs w:val="24"/>
          <w:lang w:val="es-ES_tradnl"/>
        </w:rPr>
        <w:tab/>
        <w:t xml:space="preserve"> </w:t>
      </w:r>
      <w:r w:rsidRPr="00343A83">
        <w:rPr>
          <w:szCs w:val="24"/>
          <w:lang w:val="es-ES_tradnl"/>
        </w:rPr>
        <w:tab/>
      </w:r>
      <w:r w:rsidRPr="00343A83">
        <w:rPr>
          <w:szCs w:val="24"/>
          <w:lang w:val="es-ES_tradnl"/>
        </w:rPr>
        <w:tab/>
        <w:t>2)</w:t>
      </w:r>
      <w:r w:rsidR="00395A64">
        <w:rPr>
          <w:szCs w:val="24"/>
          <w:lang w:val="es-ES_tradnl"/>
        </w:rPr>
        <w:t xml:space="preserve"> </w:t>
      </w:r>
      <w:r w:rsidR="00776FFC">
        <w:rPr>
          <w:szCs w:val="24"/>
          <w:lang w:val="es-ES_tradnl"/>
        </w:rPr>
        <w:t>Isabella</w:t>
      </w:r>
      <w:r w:rsidRPr="00343A83">
        <w:rPr>
          <w:szCs w:val="24"/>
          <w:lang w:val="es-ES_tradnl"/>
        </w:rPr>
        <w:t xml:space="preserve">  </w:t>
      </w:r>
    </w:p>
    <w:p w14:paraId="56BE0881" w14:textId="1DA69C82" w:rsidR="00F271AE" w:rsidRPr="00343A83" w:rsidRDefault="00F271AE" w:rsidP="00F271AE">
      <w:pPr>
        <w:rPr>
          <w:szCs w:val="24"/>
          <w:lang w:val="es-ES_tradnl"/>
        </w:rPr>
      </w:pPr>
      <w:r w:rsidRPr="00343A83">
        <w:rPr>
          <w:szCs w:val="24"/>
          <w:lang w:val="es-ES_tradnl"/>
        </w:rPr>
        <w:tab/>
        <w:t xml:space="preserve">3) </w:t>
      </w:r>
      <w:r w:rsidR="00776FFC">
        <w:rPr>
          <w:szCs w:val="24"/>
          <w:lang w:val="es-ES_tradnl"/>
        </w:rPr>
        <w:t>Mateo</w:t>
      </w:r>
      <w:r w:rsidRPr="00343A83">
        <w:rPr>
          <w:szCs w:val="24"/>
          <w:lang w:val="es-ES_tradnl"/>
        </w:rPr>
        <w:t xml:space="preserve"> </w:t>
      </w:r>
      <w:r w:rsidRPr="00343A83">
        <w:rPr>
          <w:szCs w:val="24"/>
          <w:lang w:val="es-ES_tradnl"/>
        </w:rPr>
        <w:tab/>
      </w:r>
      <w:r w:rsidRPr="00343A83">
        <w:rPr>
          <w:szCs w:val="24"/>
          <w:lang w:val="es-ES_tradnl"/>
        </w:rPr>
        <w:tab/>
      </w:r>
      <w:r w:rsidRPr="00343A83">
        <w:rPr>
          <w:szCs w:val="24"/>
          <w:lang w:val="es-ES_tradnl"/>
        </w:rPr>
        <w:tab/>
        <w:t xml:space="preserve">3) </w:t>
      </w:r>
      <w:r w:rsidR="00776FFC">
        <w:rPr>
          <w:szCs w:val="24"/>
          <w:lang w:val="es-ES_tradnl"/>
        </w:rPr>
        <w:t>Mia</w:t>
      </w:r>
      <w:r w:rsidRPr="00343A83">
        <w:rPr>
          <w:szCs w:val="24"/>
          <w:lang w:val="es-ES_tradnl"/>
        </w:rPr>
        <w:t xml:space="preserve">  </w:t>
      </w:r>
    </w:p>
    <w:p w14:paraId="53591940" w14:textId="6625B7D0" w:rsidR="00F271AE" w:rsidRPr="00343A83" w:rsidRDefault="00F271AE" w:rsidP="00F271AE">
      <w:pPr>
        <w:rPr>
          <w:szCs w:val="24"/>
          <w:lang w:val="es-ES_tradnl"/>
        </w:rPr>
      </w:pPr>
      <w:r w:rsidRPr="00343A83">
        <w:rPr>
          <w:szCs w:val="24"/>
          <w:lang w:val="es-ES_tradnl"/>
        </w:rPr>
        <w:tab/>
        <w:t xml:space="preserve">4) </w:t>
      </w:r>
      <w:r w:rsidR="00776FFC">
        <w:rPr>
          <w:szCs w:val="24"/>
          <w:lang w:val="es-ES_tradnl"/>
        </w:rPr>
        <w:t>Sebastian</w:t>
      </w:r>
      <w:r w:rsidRPr="00343A83">
        <w:rPr>
          <w:szCs w:val="24"/>
          <w:lang w:val="es-ES_tradnl"/>
        </w:rPr>
        <w:tab/>
      </w:r>
      <w:r w:rsidRPr="00343A83">
        <w:rPr>
          <w:szCs w:val="24"/>
          <w:lang w:val="es-ES_tradnl"/>
        </w:rPr>
        <w:tab/>
      </w:r>
      <w:r w:rsidRPr="00343A83">
        <w:rPr>
          <w:szCs w:val="24"/>
          <w:lang w:val="es-ES_tradnl"/>
        </w:rPr>
        <w:tab/>
        <w:t xml:space="preserve">4) </w:t>
      </w:r>
      <w:r w:rsidR="00776FFC">
        <w:rPr>
          <w:szCs w:val="24"/>
          <w:lang w:val="es-ES_tradnl"/>
        </w:rPr>
        <w:t>Sophia</w:t>
      </w:r>
    </w:p>
    <w:p w14:paraId="1C2A84AB" w14:textId="35BA5BCE" w:rsidR="00F271AE" w:rsidRPr="00343A83" w:rsidRDefault="00F271AE" w:rsidP="00F271AE">
      <w:pPr>
        <w:rPr>
          <w:szCs w:val="24"/>
          <w:lang w:val="es-ES_tradnl"/>
        </w:rPr>
      </w:pPr>
      <w:r w:rsidRPr="00343A83">
        <w:rPr>
          <w:szCs w:val="24"/>
          <w:lang w:val="es-ES_tradnl"/>
        </w:rPr>
        <w:tab/>
        <w:t xml:space="preserve">5) </w:t>
      </w:r>
      <w:proofErr w:type="gramStart"/>
      <w:r w:rsidR="00776FFC">
        <w:rPr>
          <w:szCs w:val="24"/>
          <w:lang w:val="es-ES_tradnl"/>
        </w:rPr>
        <w:t>Oliver</w:t>
      </w:r>
      <w:r w:rsidRPr="00343A83">
        <w:rPr>
          <w:szCs w:val="24"/>
          <w:lang w:val="es-ES_tradnl"/>
        </w:rPr>
        <w:t xml:space="preserve">  </w:t>
      </w:r>
      <w:r w:rsidRPr="00343A83">
        <w:rPr>
          <w:szCs w:val="24"/>
          <w:lang w:val="es-ES_tradnl"/>
        </w:rPr>
        <w:tab/>
      </w:r>
      <w:proofErr w:type="gramEnd"/>
      <w:r w:rsidRPr="00343A83">
        <w:rPr>
          <w:szCs w:val="24"/>
          <w:lang w:val="es-ES_tradnl"/>
        </w:rPr>
        <w:tab/>
      </w:r>
      <w:r w:rsidRPr="00343A83">
        <w:rPr>
          <w:szCs w:val="24"/>
          <w:lang w:val="es-ES_tradnl"/>
        </w:rPr>
        <w:tab/>
        <w:t xml:space="preserve">5) </w:t>
      </w:r>
      <w:r w:rsidR="00776FFC">
        <w:rPr>
          <w:szCs w:val="24"/>
          <w:lang w:val="es-ES_tradnl"/>
        </w:rPr>
        <w:t>Charlotte</w:t>
      </w:r>
    </w:p>
    <w:p w14:paraId="2630547D" w14:textId="77777777" w:rsidR="00F271AE" w:rsidRPr="00343A83" w:rsidRDefault="00F271AE" w:rsidP="00F271AE">
      <w:pPr>
        <w:rPr>
          <w:szCs w:val="24"/>
          <w:lang w:val="es-ES_tradnl"/>
        </w:rPr>
      </w:pPr>
    </w:p>
    <w:p w14:paraId="2725F403" w14:textId="77777777" w:rsidR="00F271AE" w:rsidRPr="00343A83" w:rsidRDefault="00F271AE" w:rsidP="00F271AE">
      <w:pPr>
        <w:rPr>
          <w:szCs w:val="24"/>
          <w:lang w:val="es-ES_tradnl"/>
        </w:rPr>
      </w:pPr>
    </w:p>
    <w:p w14:paraId="760EDE32" w14:textId="4016210A" w:rsidR="00376182" w:rsidRPr="00343A83" w:rsidRDefault="00376182" w:rsidP="00376182">
      <w:pPr>
        <w:rPr>
          <w:szCs w:val="24"/>
          <w:lang w:val="es-ES_tradnl"/>
        </w:rPr>
      </w:pPr>
      <w:r w:rsidRPr="00343A83">
        <w:rPr>
          <w:szCs w:val="24"/>
          <w:lang w:val="es-ES_tradnl"/>
        </w:rPr>
        <w:t xml:space="preserve">La semana pasada, la agencia anunció que Olivia y Liam eran los nombres más populares de bebés en los EE. UU. ¿Cómo se compara </w:t>
      </w:r>
      <w:r w:rsidR="00776FFC">
        <w:rPr>
          <w:szCs w:val="24"/>
          <w:lang w:val="es-ES_tradnl"/>
        </w:rPr>
        <w:t>Nevada</w:t>
      </w:r>
      <w:r w:rsidRPr="00343A83">
        <w:rPr>
          <w:szCs w:val="24"/>
          <w:lang w:val="es-ES_tradnl"/>
        </w:rPr>
        <w:t xml:space="preserve"> con el resto del país? Visite el sitio de internet del Seguro Social</w:t>
      </w:r>
      <w:r w:rsidR="00FB7F57">
        <w:rPr>
          <w:szCs w:val="24"/>
          <w:lang w:val="es-ES_tradnl"/>
        </w:rPr>
        <w:t>,</w:t>
      </w:r>
      <w:r w:rsidRPr="00343A83">
        <w:rPr>
          <w:szCs w:val="24"/>
          <w:lang w:val="es-ES_tradnl"/>
        </w:rPr>
        <w:t xml:space="preserve"> </w:t>
      </w:r>
      <w:hyperlink r:id="rId12" w:history="1">
        <w:r w:rsidRPr="00343A83">
          <w:rPr>
            <w:rStyle w:val="Hyperlink"/>
            <w:szCs w:val="24"/>
            <w:lang w:val="es-ES_tradnl"/>
          </w:rPr>
          <w:t>www.segurosocial.gov</w:t>
        </w:r>
      </w:hyperlink>
      <w:r w:rsidRPr="00343A83">
        <w:rPr>
          <w:szCs w:val="24"/>
          <w:lang w:val="es-ES_tradnl"/>
        </w:rPr>
        <w:t xml:space="preserve">, para ver los nombres </w:t>
      </w:r>
      <w:r w:rsidR="00FE75CF" w:rsidRPr="00343A83">
        <w:rPr>
          <w:szCs w:val="24"/>
          <w:lang w:val="es-ES_tradnl"/>
        </w:rPr>
        <w:t xml:space="preserve">más sobresalientes </w:t>
      </w:r>
      <w:r w:rsidRPr="00343A83">
        <w:rPr>
          <w:szCs w:val="24"/>
          <w:lang w:val="es-ES_tradnl"/>
        </w:rPr>
        <w:t xml:space="preserve">de bebés a nivel nacional para 2023 y ver </w:t>
      </w:r>
      <w:r w:rsidR="009447A8" w:rsidRPr="00343A83">
        <w:rPr>
          <w:szCs w:val="24"/>
          <w:lang w:val="es-ES_tradnl"/>
        </w:rPr>
        <w:t xml:space="preserve">en </w:t>
      </w:r>
      <w:r w:rsidR="00343A83" w:rsidRPr="00343A83">
        <w:rPr>
          <w:szCs w:val="24"/>
          <w:lang w:val="es-ES_tradnl"/>
        </w:rPr>
        <w:t>qu</w:t>
      </w:r>
      <w:r w:rsidR="00343A83">
        <w:rPr>
          <w:szCs w:val="24"/>
          <w:lang w:val="es-ES_tradnl"/>
        </w:rPr>
        <w:t>é</w:t>
      </w:r>
      <w:r w:rsidR="00343A83" w:rsidRPr="00343A83">
        <w:rPr>
          <w:szCs w:val="24"/>
          <w:lang w:val="es-ES_tradnl"/>
        </w:rPr>
        <w:t xml:space="preserve"> </w:t>
      </w:r>
      <w:r w:rsidRPr="00343A83">
        <w:rPr>
          <w:szCs w:val="24"/>
          <w:lang w:val="es-ES_tradnl"/>
        </w:rPr>
        <w:t xml:space="preserve">posición </w:t>
      </w:r>
      <w:r w:rsidR="009447A8" w:rsidRPr="00343A83">
        <w:rPr>
          <w:szCs w:val="24"/>
          <w:lang w:val="es-ES_tradnl"/>
        </w:rPr>
        <w:t xml:space="preserve">se encuentra </w:t>
      </w:r>
      <w:r w:rsidRPr="00343A83">
        <w:rPr>
          <w:szCs w:val="24"/>
          <w:lang w:val="es-ES_tradnl"/>
        </w:rPr>
        <w:t>su nombre ahora y durante los últimos 100 años.</w:t>
      </w:r>
    </w:p>
    <w:p w14:paraId="336F0C77" w14:textId="77777777" w:rsidR="00376182" w:rsidRPr="00343A83" w:rsidRDefault="00376182" w:rsidP="002F6D60">
      <w:pPr>
        <w:rPr>
          <w:szCs w:val="24"/>
          <w:lang w:val="es-ES_tradnl"/>
        </w:rPr>
      </w:pPr>
    </w:p>
    <w:p w14:paraId="463E0513" w14:textId="6BF623B4" w:rsidR="00982280" w:rsidRPr="00343A83" w:rsidRDefault="00982280" w:rsidP="00982280">
      <w:pPr>
        <w:rPr>
          <w:szCs w:val="24"/>
          <w:lang w:val="es-ES_tradnl"/>
        </w:rPr>
      </w:pPr>
      <w:r w:rsidRPr="00343A83">
        <w:rPr>
          <w:szCs w:val="24"/>
          <w:lang w:val="es-ES_tradnl"/>
        </w:rPr>
        <w:t xml:space="preserve">El Seguro Social comenzó a recopilar la lista de nombres de bebés en 1997, con nombres que datan </w:t>
      </w:r>
      <w:proofErr w:type="gramStart"/>
      <w:r w:rsidRPr="00343A83">
        <w:rPr>
          <w:szCs w:val="24"/>
          <w:lang w:val="es-ES_tradnl"/>
        </w:rPr>
        <w:t>desde</w:t>
      </w:r>
      <w:proofErr w:type="gramEnd"/>
      <w:r w:rsidRPr="00343A83">
        <w:rPr>
          <w:szCs w:val="24"/>
          <w:lang w:val="es-ES_tradnl"/>
        </w:rPr>
        <w:t xml:space="preserve"> 1880. Cada año, la lista revela cómo la cultura popular influye en las tendencias de nombres. Además de los nombres </w:t>
      </w:r>
      <w:r w:rsidR="00660B9A" w:rsidRPr="00343A83">
        <w:rPr>
          <w:szCs w:val="24"/>
          <w:lang w:val="es-ES_tradnl"/>
        </w:rPr>
        <w:t>más</w:t>
      </w:r>
      <w:r w:rsidR="00BE1E57">
        <w:rPr>
          <w:szCs w:val="24"/>
          <w:lang w:val="es-ES_tradnl"/>
        </w:rPr>
        <w:t xml:space="preserve"> populares</w:t>
      </w:r>
      <w:r w:rsidR="00660B9A" w:rsidRPr="00343A83">
        <w:rPr>
          <w:szCs w:val="24"/>
          <w:lang w:val="es-ES_tradnl"/>
        </w:rPr>
        <w:t xml:space="preserve"> </w:t>
      </w:r>
      <w:r w:rsidRPr="00343A83">
        <w:rPr>
          <w:szCs w:val="24"/>
          <w:lang w:val="es-ES_tradnl"/>
        </w:rPr>
        <w:t xml:space="preserve">de bebés en cada estado (y los nombres </w:t>
      </w:r>
      <w:r w:rsidR="00B3152C" w:rsidRPr="00343A83">
        <w:rPr>
          <w:szCs w:val="24"/>
          <w:lang w:val="es-ES_tradnl"/>
        </w:rPr>
        <w:t>para</w:t>
      </w:r>
      <w:r w:rsidRPr="00343A83">
        <w:rPr>
          <w:szCs w:val="24"/>
          <w:lang w:val="es-ES_tradnl"/>
        </w:rPr>
        <w:t xml:space="preserve"> los territorios de</w:t>
      </w:r>
      <w:r w:rsidR="00BE1E57">
        <w:rPr>
          <w:szCs w:val="24"/>
          <w:lang w:val="es-ES_tradnl"/>
        </w:rPr>
        <w:t xml:space="preserve"> los</w:t>
      </w:r>
      <w:r w:rsidRPr="00343A83">
        <w:rPr>
          <w:szCs w:val="24"/>
          <w:lang w:val="es-ES_tradnl"/>
        </w:rPr>
        <w:t xml:space="preserve"> EE. UU.), el sitio de internet del Seguro Social tiene una lista de los 1,000 nombres más </w:t>
      </w:r>
      <w:r w:rsidR="00BE1E57">
        <w:rPr>
          <w:szCs w:val="24"/>
          <w:lang w:val="es-ES_tradnl"/>
        </w:rPr>
        <w:t>sobresalientes</w:t>
      </w:r>
      <w:r w:rsidR="00BE1E57" w:rsidRPr="00343A83">
        <w:rPr>
          <w:szCs w:val="24"/>
          <w:lang w:val="es-ES_tradnl"/>
        </w:rPr>
        <w:t xml:space="preserve"> </w:t>
      </w:r>
      <w:r w:rsidRPr="00343A83">
        <w:rPr>
          <w:szCs w:val="24"/>
          <w:lang w:val="es-ES_tradnl"/>
        </w:rPr>
        <w:t xml:space="preserve">de </w:t>
      </w:r>
      <w:proofErr w:type="gramStart"/>
      <w:r w:rsidRPr="00343A83">
        <w:rPr>
          <w:szCs w:val="24"/>
          <w:lang w:val="es-ES_tradnl"/>
        </w:rPr>
        <w:t>niños y niñas</w:t>
      </w:r>
      <w:proofErr w:type="gramEnd"/>
      <w:r w:rsidRPr="00343A83">
        <w:rPr>
          <w:szCs w:val="24"/>
          <w:lang w:val="es-ES_tradnl"/>
        </w:rPr>
        <w:t xml:space="preserve"> para 2023 y los nombres de niñas y niños de </w:t>
      </w:r>
      <w:r w:rsidR="009921A2" w:rsidRPr="00343A83">
        <w:rPr>
          <w:szCs w:val="24"/>
          <w:lang w:val="es-ES_tradnl"/>
        </w:rPr>
        <w:t xml:space="preserve">crecimiento </w:t>
      </w:r>
      <w:r w:rsidRPr="00343A83">
        <w:rPr>
          <w:szCs w:val="24"/>
          <w:lang w:val="es-ES_tradnl"/>
        </w:rPr>
        <w:t xml:space="preserve">más rápido </w:t>
      </w:r>
      <w:r w:rsidR="00204EF9" w:rsidRPr="00343A83">
        <w:rPr>
          <w:szCs w:val="24"/>
          <w:lang w:val="es-ES_tradnl"/>
        </w:rPr>
        <w:t>en popularidad</w:t>
      </w:r>
      <w:r w:rsidRPr="00343A83">
        <w:rPr>
          <w:szCs w:val="24"/>
          <w:lang w:val="es-ES_tradnl"/>
        </w:rPr>
        <w:t>.</w:t>
      </w:r>
    </w:p>
    <w:p w14:paraId="712470C0" w14:textId="77777777" w:rsidR="00766794" w:rsidRPr="00343A83" w:rsidRDefault="00766794" w:rsidP="003F3662">
      <w:pPr>
        <w:rPr>
          <w:szCs w:val="24"/>
          <w:lang w:val="es-ES_tradnl"/>
        </w:rPr>
      </w:pPr>
    </w:p>
    <w:p w14:paraId="1E0672BC" w14:textId="22A14648" w:rsidR="009921A2" w:rsidRPr="00343A83" w:rsidRDefault="00766794" w:rsidP="009921A2">
      <w:pPr>
        <w:rPr>
          <w:lang w:val="es-ES_tradnl"/>
        </w:rPr>
      </w:pPr>
      <w:r w:rsidRPr="00343A83">
        <w:rPr>
          <w:lang w:val="es-ES_tradnl"/>
        </w:rPr>
        <w:t xml:space="preserve">El Comisionado del Seguro Social, Martin </w:t>
      </w:r>
      <w:proofErr w:type="spellStart"/>
      <w:r w:rsidRPr="00343A83">
        <w:rPr>
          <w:lang w:val="es-ES_tradnl"/>
        </w:rPr>
        <w:t>O’Malley</w:t>
      </w:r>
      <w:proofErr w:type="spellEnd"/>
      <w:r w:rsidRPr="00343A83">
        <w:rPr>
          <w:lang w:val="es-ES_tradnl"/>
        </w:rPr>
        <w:t>, dijo: «</w:t>
      </w:r>
      <w:r w:rsidR="009921A2" w:rsidRPr="00343A83">
        <w:rPr>
          <w:lang w:val="es-ES_tradnl"/>
        </w:rPr>
        <w:t xml:space="preserve">El Seguro Social está aquí para ayudar a los padres a continuar proveyendo a sus familias, asegurando un número de </w:t>
      </w:r>
      <w:r w:rsidR="009921A2" w:rsidRPr="00343A83">
        <w:rPr>
          <w:lang w:val="es-ES_tradnl"/>
        </w:rPr>
        <w:lastRenderedPageBreak/>
        <w:t>Seguro Social para su hijo, solicitando beneficios para usted o los miembros de su familia, y mucho más. Nunca dejaremos de trabajar para ustedes».</w:t>
      </w:r>
    </w:p>
    <w:p w14:paraId="786C48DF" w14:textId="77777777" w:rsidR="009921A2" w:rsidRPr="00343A83" w:rsidRDefault="009921A2" w:rsidP="009921A2">
      <w:pPr>
        <w:rPr>
          <w:lang w:val="es-ES_tradnl"/>
        </w:rPr>
      </w:pPr>
    </w:p>
    <w:p w14:paraId="6D348427" w14:textId="02984976" w:rsidR="00D736C0" w:rsidRPr="00343A83" w:rsidRDefault="00D736C0" w:rsidP="00D736C0">
      <w:pPr>
        <w:rPr>
          <w:szCs w:val="24"/>
          <w:lang w:val="es-ES_tradnl"/>
        </w:rPr>
      </w:pPr>
      <w:r w:rsidRPr="00343A83">
        <w:rPr>
          <w:szCs w:val="24"/>
          <w:lang w:val="es-ES_tradnl"/>
        </w:rPr>
        <w:t>Los programas del Seguro Social son particularmente importantes para las mujeres, que representaron el 55 por ciento de los beneficiarios adultos del Seguro Social en 2023.</w:t>
      </w:r>
      <w:r w:rsidRPr="00343A83">
        <w:rPr>
          <w:lang w:val="es-ES_tradnl"/>
        </w:rPr>
        <w:t xml:space="preserve"> </w:t>
      </w:r>
      <w:r w:rsidRPr="00343A83">
        <w:rPr>
          <w:szCs w:val="24"/>
          <w:lang w:val="es-ES_tradnl"/>
        </w:rPr>
        <w:t>Las mujeres típicamente tienen una expectativa de vida más larga que los hombres y ganan menos ingresos a lo largo de su vida debido al impacto de una combinac</w:t>
      </w:r>
      <w:r w:rsidR="00BC003C">
        <w:rPr>
          <w:szCs w:val="24"/>
          <w:lang w:val="es-ES_tradnl"/>
        </w:rPr>
        <w:t>i</w:t>
      </w:r>
      <w:r w:rsidRPr="00343A83">
        <w:rPr>
          <w:szCs w:val="24"/>
          <w:lang w:val="es-ES_tradnl"/>
        </w:rPr>
        <w:t>ón de la diferencia salarial de género, las responsabilidades de cuidado, la sobrerrepresentación en empleos mal remunerados y mucho más. El Seguro Social también proporciona beneficios esenciales a 2.6 millones de niños, incluyendo casi un millón de niños de bajos ingresos con incapacidades que reciben</w:t>
      </w:r>
      <w:r w:rsidR="00C07BC4">
        <w:rPr>
          <w:szCs w:val="24"/>
          <w:lang w:val="es-ES_tradnl"/>
        </w:rPr>
        <w:t xml:space="preserve"> </w:t>
      </w:r>
      <w:r w:rsidR="0082147B">
        <w:rPr>
          <w:szCs w:val="24"/>
          <w:lang w:val="es-ES_tradnl"/>
        </w:rPr>
        <w:t xml:space="preserve">beneficios </w:t>
      </w:r>
      <w:r w:rsidRPr="00343A83">
        <w:rPr>
          <w:szCs w:val="24"/>
          <w:lang w:val="es-ES_tradnl"/>
        </w:rPr>
        <w:t xml:space="preserve">de Seguridad de Ingreso Suplementario. Las personas pueden visitar </w:t>
      </w:r>
      <w:bookmarkStart w:id="0" w:name="_Hlk166597750"/>
      <w:r w:rsidRPr="00343A83">
        <w:fldChar w:fldCharType="begin"/>
      </w:r>
      <w:r w:rsidRPr="00343A83">
        <w:rPr>
          <w:lang w:val="es-ES_tradnl"/>
        </w:rPr>
        <w:instrText>HYPERLINK "https://www.ssa.gov/es"</w:instrText>
      </w:r>
      <w:r w:rsidRPr="00343A83">
        <w:fldChar w:fldCharType="separate"/>
      </w:r>
      <w:r w:rsidRPr="00343A83">
        <w:rPr>
          <w:rStyle w:val="Hyperlink"/>
          <w:szCs w:val="24"/>
          <w:lang w:val="es-ES_tradnl"/>
        </w:rPr>
        <w:t>www.segurosocial.gov</w:t>
      </w:r>
      <w:r w:rsidRPr="00343A83">
        <w:rPr>
          <w:rStyle w:val="Hyperlink"/>
          <w:szCs w:val="24"/>
          <w:lang w:val="es-ES_tradnl"/>
        </w:rPr>
        <w:fldChar w:fldCharType="end"/>
      </w:r>
      <w:bookmarkEnd w:id="0"/>
      <w:r w:rsidRPr="00343A83">
        <w:rPr>
          <w:szCs w:val="24"/>
          <w:lang w:val="es-ES_tradnl"/>
        </w:rPr>
        <w:t xml:space="preserve"> para informarse mejor sobre cómo los servicios digitales ampliados del Seguro Social facilitan más que nunca que las mujeres y niños tengan acceso a beneficios y servicios esenciales.</w:t>
      </w:r>
    </w:p>
    <w:p w14:paraId="12BEB0CD" w14:textId="77777777" w:rsidR="00D736C0" w:rsidRPr="00343A83" w:rsidRDefault="00D736C0" w:rsidP="00421083">
      <w:pPr>
        <w:rPr>
          <w:lang w:val="es-ES_tradnl"/>
        </w:rPr>
      </w:pPr>
    </w:p>
    <w:p w14:paraId="389159DA" w14:textId="77777777" w:rsidR="009A156E" w:rsidRPr="00343A83" w:rsidRDefault="009A156E" w:rsidP="00F271AE">
      <w:pPr>
        <w:rPr>
          <w:szCs w:val="24"/>
          <w:lang w:val="es-ES_tradnl"/>
        </w:rPr>
      </w:pPr>
    </w:p>
    <w:p w14:paraId="3B30CE92" w14:textId="77777777" w:rsidR="00F271AE" w:rsidRPr="00343A83" w:rsidRDefault="00F271AE" w:rsidP="00F271AE">
      <w:pPr>
        <w:jc w:val="center"/>
        <w:rPr>
          <w:szCs w:val="24"/>
          <w:lang w:val="es-ES_tradnl"/>
        </w:rPr>
      </w:pPr>
      <w:r w:rsidRPr="00343A83">
        <w:rPr>
          <w:szCs w:val="24"/>
          <w:lang w:val="es-ES_tradnl"/>
        </w:rPr>
        <w:t># # #</w:t>
      </w:r>
    </w:p>
    <w:p w14:paraId="5A7190BA" w14:textId="0449B920" w:rsidR="00B85C1F" w:rsidRPr="00343A83" w:rsidRDefault="00B85C1F" w:rsidP="00B85C1F">
      <w:pPr>
        <w:pStyle w:val="NormalWeb"/>
        <w:spacing w:before="200" w:line="264" w:lineRule="auto"/>
        <w:jc w:val="center"/>
        <w:rPr>
          <w:i/>
          <w:color w:val="212121"/>
          <w:lang w:val="es-ES_tradnl"/>
        </w:rPr>
      </w:pPr>
      <w:r w:rsidRPr="00343A83">
        <w:rPr>
          <w:rStyle w:val="Emphasis"/>
          <w:color w:val="212121"/>
          <w:spacing w:val="3"/>
          <w:shd w:val="clear" w:color="auto" w:fill="FFFFFF"/>
          <w:lang w:val="es-ES_tradnl"/>
        </w:rPr>
        <w:t>Para recibir más noticias sobre el Seguro Social, siga a la Oficina de Prensa en X </w:t>
      </w:r>
      <w:hyperlink r:id="rId13" w:history="1">
        <w:r w:rsidRPr="00343A83">
          <w:rPr>
            <w:rStyle w:val="Hyperlink"/>
            <w:i/>
            <w:iCs/>
            <w:color w:val="1155CC"/>
            <w:spacing w:val="3"/>
            <w:u w:val="none"/>
            <w:shd w:val="clear" w:color="auto" w:fill="FFFFFF"/>
            <w:lang w:val="es-ES_tradnl"/>
          </w:rPr>
          <w:t>@SSAPress</w:t>
        </w:r>
      </w:hyperlink>
      <w:r w:rsidRPr="00343A83">
        <w:rPr>
          <w:rStyle w:val="Emphasis"/>
          <w:color w:val="212121"/>
          <w:spacing w:val="3"/>
          <w:shd w:val="clear" w:color="auto" w:fill="FFFFFF"/>
          <w:lang w:val="es-ES_tradnl"/>
        </w:rPr>
        <w:t> (solo disponible en inglés).</w:t>
      </w:r>
    </w:p>
    <w:p w14:paraId="51CA19AB" w14:textId="77777777" w:rsidR="00B85C1F" w:rsidRPr="00343A83" w:rsidRDefault="00B85C1F" w:rsidP="00B85C1F">
      <w:pPr>
        <w:pStyle w:val="NormalWeb"/>
        <w:spacing w:before="200" w:line="264" w:lineRule="auto"/>
        <w:jc w:val="center"/>
        <w:rPr>
          <w:i/>
          <w:color w:val="212121"/>
          <w:lang w:val="es-ES_tradnl"/>
        </w:rPr>
      </w:pPr>
    </w:p>
    <w:p w14:paraId="514796C0" w14:textId="77777777" w:rsidR="00B85C1F" w:rsidRPr="00343A83" w:rsidRDefault="00B85C1F" w:rsidP="00B85C1F">
      <w:pPr>
        <w:pStyle w:val="NormalWeb"/>
        <w:spacing w:before="200" w:line="264" w:lineRule="auto"/>
        <w:jc w:val="center"/>
        <w:rPr>
          <w:i/>
          <w:color w:val="212121"/>
          <w:lang w:val="es-ES_tradnl"/>
        </w:rPr>
      </w:pPr>
    </w:p>
    <w:p w14:paraId="426F3797" w14:textId="77777777" w:rsidR="005C2A5E" w:rsidRPr="00343A83" w:rsidRDefault="005C2A5E" w:rsidP="00B85C1F">
      <w:pPr>
        <w:pStyle w:val="NormalWeb"/>
        <w:spacing w:before="200" w:line="264" w:lineRule="auto"/>
        <w:jc w:val="center"/>
        <w:rPr>
          <w:i/>
          <w:color w:val="212121"/>
          <w:lang w:val="es-ES_tradnl"/>
        </w:rPr>
      </w:pPr>
    </w:p>
    <w:p w14:paraId="3FB46EA7" w14:textId="77777777" w:rsidR="005C2A5E" w:rsidRPr="00343A83" w:rsidRDefault="005C2A5E" w:rsidP="00B85C1F">
      <w:pPr>
        <w:pStyle w:val="NormalWeb"/>
        <w:spacing w:before="200" w:line="264" w:lineRule="auto"/>
        <w:jc w:val="center"/>
        <w:rPr>
          <w:i/>
          <w:color w:val="212121"/>
          <w:lang w:val="es-ES_tradnl"/>
        </w:rPr>
      </w:pPr>
    </w:p>
    <w:p w14:paraId="0805CB7F" w14:textId="77777777" w:rsidR="005C2A5E" w:rsidRPr="00343A83" w:rsidRDefault="005C2A5E" w:rsidP="00B85C1F">
      <w:pPr>
        <w:pStyle w:val="NormalWeb"/>
        <w:spacing w:before="200" w:line="264" w:lineRule="auto"/>
        <w:jc w:val="center"/>
        <w:rPr>
          <w:i/>
          <w:color w:val="212121"/>
          <w:lang w:val="es-ES_tradnl"/>
        </w:rPr>
      </w:pPr>
    </w:p>
    <w:p w14:paraId="615C7DE8" w14:textId="77777777" w:rsidR="005C2A5E" w:rsidRDefault="005C2A5E" w:rsidP="00B85C1F">
      <w:pPr>
        <w:pStyle w:val="NormalWeb"/>
        <w:spacing w:before="200" w:line="264" w:lineRule="auto"/>
        <w:jc w:val="center"/>
        <w:rPr>
          <w:i/>
          <w:color w:val="212121"/>
          <w:lang w:val="es-ES_tradnl"/>
        </w:rPr>
      </w:pPr>
    </w:p>
    <w:p w14:paraId="5DEE6EA5" w14:textId="77777777" w:rsidR="00B95BC9" w:rsidRDefault="00B95BC9" w:rsidP="00B85C1F">
      <w:pPr>
        <w:pStyle w:val="NormalWeb"/>
        <w:spacing w:before="200" w:line="264" w:lineRule="auto"/>
        <w:jc w:val="center"/>
        <w:rPr>
          <w:i/>
          <w:color w:val="212121"/>
          <w:lang w:val="es-ES_tradnl"/>
        </w:rPr>
      </w:pPr>
    </w:p>
    <w:p w14:paraId="34572505" w14:textId="77777777" w:rsidR="005C2A5E" w:rsidRPr="00343A83" w:rsidRDefault="005C2A5E" w:rsidP="00B85C1F">
      <w:pPr>
        <w:pStyle w:val="NormalWeb"/>
        <w:spacing w:before="200" w:line="264" w:lineRule="auto"/>
        <w:jc w:val="center"/>
        <w:rPr>
          <w:i/>
          <w:color w:val="212121"/>
          <w:lang w:val="es-ES_tradnl"/>
        </w:rPr>
      </w:pPr>
    </w:p>
    <w:p w14:paraId="0E33EE56" w14:textId="77777777" w:rsidR="00B85C1F" w:rsidRPr="00343A83" w:rsidRDefault="00B85C1F" w:rsidP="00B85C1F">
      <w:pPr>
        <w:pStyle w:val="NormalWeb"/>
        <w:spacing w:before="200" w:line="264" w:lineRule="auto"/>
        <w:jc w:val="center"/>
        <w:rPr>
          <w:i/>
          <w:color w:val="212121"/>
          <w:lang w:val="es-ES_tradnl"/>
        </w:rPr>
      </w:pPr>
    </w:p>
    <w:p w14:paraId="794B1196" w14:textId="77777777" w:rsidR="00B85C1F" w:rsidRPr="00343A83" w:rsidRDefault="00B85C1F" w:rsidP="00B85C1F">
      <w:pPr>
        <w:tabs>
          <w:tab w:val="center" w:pos="4320"/>
          <w:tab w:val="right" w:pos="8640"/>
        </w:tabs>
        <w:rPr>
          <w:i/>
          <w:sz w:val="16"/>
          <w:szCs w:val="16"/>
          <w:lang w:val="es-ES_tradnl"/>
        </w:rPr>
      </w:pPr>
      <w:r w:rsidRPr="00343A83">
        <w:rPr>
          <w:sz w:val="16"/>
          <w:szCs w:val="16"/>
          <w:lang w:val="es-ES_tradnl"/>
        </w:rPr>
        <w:t>Este comunicado de prensa fue producido y difundido con fondos de los contribuyentes de los EE. UU.</w:t>
      </w:r>
    </w:p>
    <w:sectPr w:rsidR="00B85C1F" w:rsidRPr="00343A83" w:rsidSect="00E63E1C">
      <w:headerReference w:type="first" r:id="rId14"/>
      <w:footerReference w:type="first" r:id="rId15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77AB3" w14:textId="77777777" w:rsidR="00CA0C0D" w:rsidRDefault="00CA0C0D">
      <w:r>
        <w:separator/>
      </w:r>
    </w:p>
  </w:endnote>
  <w:endnote w:type="continuationSeparator" w:id="0">
    <w:p w14:paraId="5EAE7B5B" w14:textId="77777777" w:rsidR="00CA0C0D" w:rsidRDefault="00CA0C0D">
      <w:r>
        <w:continuationSeparator/>
      </w:r>
    </w:p>
  </w:endnote>
  <w:endnote w:type="continuationNotice" w:id="1">
    <w:p w14:paraId="53707545" w14:textId="77777777" w:rsidR="00CA0C0D" w:rsidRDefault="00CA0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EB14" w14:textId="77777777" w:rsidR="006418FE" w:rsidRDefault="006418FE">
    <w:pPr>
      <w:pStyle w:val="Footer"/>
      <w:jc w:val="center"/>
      <w:rPr>
        <w:sz w:val="22"/>
      </w:rPr>
    </w:pPr>
    <w:r>
      <w:rPr>
        <w:sz w:val="22"/>
      </w:rPr>
      <w:t xml:space="preserve">SSA Press </w:t>
    </w:r>
    <w:proofErr w:type="gramStart"/>
    <w:r>
      <w:rPr>
        <w:sz w:val="22"/>
      </w:rPr>
      <w:t>Office  440</w:t>
    </w:r>
    <w:proofErr w:type="gramEnd"/>
    <w:r>
      <w:rPr>
        <w:sz w:val="22"/>
      </w:rPr>
      <w:t xml:space="preserve"> </w:t>
    </w:r>
    <w:proofErr w:type="spellStart"/>
    <w:r>
      <w:rPr>
        <w:sz w:val="22"/>
      </w:rPr>
      <w:t>Altmeyer</w:t>
    </w:r>
    <w:proofErr w:type="spellEnd"/>
    <w:r>
      <w:rPr>
        <w:sz w:val="22"/>
      </w:rPr>
      <w:t xml:space="preserve"> Building  </w:t>
    </w:r>
    <w:smartTag w:uri="urn:schemas-microsoft-com:office:smarttags" w:element="Street">
      <w:smartTag w:uri="urn:schemas-microsoft-com:office:smarttags" w:element="address">
        <w:r>
          <w:rPr>
            <w:sz w:val="22"/>
          </w:rPr>
          <w:t>6401 Security Blvd.</w:t>
        </w:r>
      </w:smartTag>
    </w:smartTag>
    <w:r>
      <w:rPr>
        <w:sz w:val="22"/>
      </w:rPr>
      <w:t xml:space="preserve">  </w:t>
    </w:r>
    <w:smartTag w:uri="urn:schemas-microsoft-com:office:smarttags" w:element="City">
      <w:r>
        <w:rPr>
          <w:sz w:val="22"/>
        </w:rPr>
        <w:t>Baltimore</w:t>
      </w:r>
    </w:smartTag>
    <w:r>
      <w:rPr>
        <w:sz w:val="22"/>
      </w:rPr>
      <w:t xml:space="preserve">, </w:t>
    </w:r>
    <w:smartTag w:uri="urn:schemas-microsoft-com:office:smarttags" w:element="State">
      <w:r>
        <w:rPr>
          <w:sz w:val="22"/>
        </w:rPr>
        <w:t>MD</w:t>
      </w:r>
    </w:smartTag>
    <w:r>
      <w:rPr>
        <w:sz w:val="22"/>
      </w:rPr>
      <w:t xml:space="preserve"> </w:t>
    </w:r>
    <w:proofErr w:type="gramStart"/>
    <w:r>
      <w:rPr>
        <w:sz w:val="22"/>
      </w:rPr>
      <w:t>21235  410</w:t>
    </w:r>
    <w:proofErr w:type="gramEnd"/>
    <w:r>
      <w:rPr>
        <w:sz w:val="22"/>
      </w:rPr>
      <w:t>-965-8904  FAX 410-966-9973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620B" w14:textId="77777777" w:rsidR="00CA0C0D" w:rsidRDefault="00CA0C0D">
      <w:r>
        <w:separator/>
      </w:r>
    </w:p>
  </w:footnote>
  <w:footnote w:type="continuationSeparator" w:id="0">
    <w:p w14:paraId="2AEB0F1F" w14:textId="77777777" w:rsidR="00CA0C0D" w:rsidRDefault="00CA0C0D">
      <w:r>
        <w:continuationSeparator/>
      </w:r>
    </w:p>
  </w:footnote>
  <w:footnote w:type="continuationNotice" w:id="1">
    <w:p w14:paraId="739D6702" w14:textId="77777777" w:rsidR="00CA0C0D" w:rsidRDefault="00CA0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E49E" w14:textId="292E1CE0" w:rsidR="00B85C1F" w:rsidRPr="009555D2" w:rsidRDefault="00C72E86" w:rsidP="00B85C1F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419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B58B02" wp14:editId="2AAAF5D5">
          <wp:simplePos x="0" y="0"/>
          <wp:positionH relativeFrom="column">
            <wp:posOffset>2976245</wp:posOffset>
          </wp:positionH>
          <wp:positionV relativeFrom="paragraph">
            <wp:posOffset>8890</wp:posOffset>
          </wp:positionV>
          <wp:extent cx="967740" cy="967740"/>
          <wp:effectExtent l="0" t="0" r="0" b="0"/>
          <wp:wrapTight wrapText="bothSides">
            <wp:wrapPolygon edited="0">
              <wp:start x="0" y="0"/>
              <wp:lineTo x="0" y="21260"/>
              <wp:lineTo x="21260" y="21260"/>
              <wp:lineTo x="2126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C1F">
      <w:rPr>
        <w:sz w:val="20"/>
        <w:lang w:val="es-419"/>
      </w:rPr>
      <w:t>Jueves, 16</w:t>
    </w:r>
    <w:r w:rsidR="00B85C1F" w:rsidRPr="00066545">
      <w:rPr>
        <w:sz w:val="20"/>
        <w:lang w:val="es-419"/>
      </w:rPr>
      <w:t xml:space="preserve"> de </w:t>
    </w:r>
    <w:r w:rsidR="00B85C1F">
      <w:rPr>
        <w:sz w:val="20"/>
        <w:lang w:val="es-419"/>
      </w:rPr>
      <w:t>mayo</w:t>
    </w:r>
    <w:r w:rsidR="00B85C1F" w:rsidRPr="00066545">
      <w:rPr>
        <w:sz w:val="20"/>
        <w:lang w:val="es-419"/>
      </w:rPr>
      <w:t xml:space="preserve"> de 202</w:t>
    </w:r>
    <w:r w:rsidR="00B85C1F">
      <w:rPr>
        <w:sz w:val="20"/>
        <w:lang w:val="es-419"/>
      </w:rPr>
      <w:t>4</w:t>
    </w:r>
    <w:r w:rsidR="00B85C1F" w:rsidRPr="00874E93">
      <w:rPr>
        <w:sz w:val="20"/>
        <w:lang w:val="es-ES_tradnl"/>
      </w:rPr>
      <w:tab/>
    </w:r>
  </w:p>
  <w:p w14:paraId="1B415A0B" w14:textId="0944B4DD" w:rsidR="00B85C1F" w:rsidRPr="00D3272E" w:rsidRDefault="00B85C1F" w:rsidP="00B85C1F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  <w:lang w:val="es-ES"/>
      </w:rPr>
    </w:pPr>
    <w:r w:rsidRPr="00610811">
      <w:rPr>
        <w:sz w:val="20"/>
        <w:lang w:val="es-419"/>
      </w:rPr>
      <w:t>Para publicación inmediata</w:t>
    </w:r>
    <w:r w:rsidRPr="00874E93">
      <w:rPr>
        <w:sz w:val="20"/>
        <w:lang w:val="es-ES_tradnl"/>
      </w:rPr>
      <w:tab/>
    </w:r>
    <w:r w:rsidRPr="00874E93">
      <w:rPr>
        <w:sz w:val="20"/>
        <w:lang w:val="es-ES_tradnl"/>
      </w:rPr>
      <w:tab/>
    </w:r>
    <w:r w:rsidRPr="00D3272E">
      <w:rPr>
        <w:sz w:val="20"/>
        <w:lang w:val="es-ES"/>
      </w:rPr>
      <w:tab/>
    </w:r>
    <w:r w:rsidRPr="00D3272E">
      <w:rPr>
        <w:sz w:val="20"/>
        <w:lang w:val="es-ES"/>
      </w:rPr>
      <w:tab/>
    </w:r>
  </w:p>
  <w:p w14:paraId="352806E7" w14:textId="77777777" w:rsidR="00B85C1F" w:rsidRPr="00D3272E" w:rsidRDefault="00B85C1F" w:rsidP="00B85C1F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5B9D9A84" w14:textId="77777777" w:rsidR="00B85C1F" w:rsidRPr="00D3272E" w:rsidRDefault="00B85C1F" w:rsidP="00B85C1F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483DA88C" w14:textId="77777777" w:rsidR="00B85C1F" w:rsidRPr="00D3272E" w:rsidRDefault="00B85C1F" w:rsidP="00B85C1F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0077E099" w14:textId="77777777" w:rsidR="00B85C1F" w:rsidRPr="00D3272E" w:rsidRDefault="00B85C1F" w:rsidP="00B85C1F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11F009FA" w14:textId="77777777" w:rsidR="00B85C1F" w:rsidRPr="00610811" w:rsidRDefault="00B85C1F" w:rsidP="00B85C1F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419"/>
      </w:rPr>
    </w:pPr>
    <w:r>
      <w:rPr>
        <w:sz w:val="100"/>
        <w:u w:val="single"/>
        <w:lang w:val="es-419"/>
      </w:rPr>
      <w:t>Comuni</w:t>
    </w:r>
    <w:r w:rsidRPr="00610811">
      <w:rPr>
        <w:sz w:val="100"/>
        <w:u w:val="single"/>
        <w:lang w:val="es-419"/>
      </w:rPr>
      <w:t>ca</w:t>
    </w:r>
    <w:r>
      <w:rPr>
        <w:sz w:val="100"/>
        <w:u w:val="single"/>
        <w:lang w:val="es-419"/>
      </w:rPr>
      <w:t>d</w:t>
    </w:r>
    <w:r w:rsidRPr="00610811">
      <w:rPr>
        <w:sz w:val="100"/>
        <w:u w:val="single"/>
        <w:lang w:val="es-419"/>
      </w:rPr>
      <w:t>o de P</w:t>
    </w:r>
    <w:r>
      <w:rPr>
        <w:sz w:val="100"/>
        <w:u w:val="single"/>
        <w:lang w:val="es-419"/>
      </w:rPr>
      <w:t>rensa</w:t>
    </w:r>
  </w:p>
  <w:p w14:paraId="40BB7EBC" w14:textId="77777777" w:rsidR="00B85C1F" w:rsidRPr="00610811" w:rsidRDefault="00B85C1F" w:rsidP="00B85C1F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419"/>
      </w:rPr>
    </w:pPr>
    <w:r>
      <w:rPr>
        <w:sz w:val="32"/>
        <w:lang w:val="es-419"/>
      </w:rPr>
      <w:t xml:space="preserve">SEGURO </w:t>
    </w:r>
    <w:r w:rsidRPr="00610811">
      <w:rPr>
        <w:sz w:val="32"/>
        <w:lang w:val="es-419"/>
      </w:rPr>
      <w:t xml:space="preserve">SOCIAL </w:t>
    </w:r>
  </w:p>
  <w:p w14:paraId="73F9B924" w14:textId="77777777" w:rsidR="006418FE" w:rsidRPr="001B4BA0" w:rsidRDefault="006418FE" w:rsidP="00A27A9A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color w:val="FF0000"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73EA" w14:textId="12E3D36A" w:rsidR="006418FE" w:rsidRDefault="00C72E86">
    <w:pPr>
      <w:framePr w:w="1440" w:h="1440" w:hRule="exact" w:hSpace="90" w:vSpace="90" w:wrap="auto" w:vAnchor="page" w:hAnchor="page" w:x="5374" w:y="433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rPr>
        <w:noProof/>
        <w:sz w:val="20"/>
      </w:rPr>
      <w:drawing>
        <wp:inline distT="0" distB="0" distL="0" distR="0" wp14:anchorId="1B325E90" wp14:editId="65F569AC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9" t="-909" r="-909" b="-90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6996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sz w:val="20"/>
      </w:rPr>
      <w:t xml:space="preserve">Friday, May 8, </w:t>
    </w:r>
    <w:proofErr w:type="gramStart"/>
    <w:r>
      <w:rPr>
        <w:sz w:val="20"/>
      </w:rPr>
      <w:t>2009</w:t>
    </w:r>
    <w:proofErr w:type="gramEnd"/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>Mark Lassiter, Press Officer</w:t>
    </w:r>
  </w:p>
  <w:p w14:paraId="6F488DA9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>For Immediate Release</w:t>
    </w:r>
    <w:r>
      <w:rPr>
        <w:sz w:val="20"/>
      </w:rPr>
      <w:tab/>
    </w:r>
    <w:r>
      <w:rPr>
        <w:sz w:val="20"/>
      </w:rPr>
      <w:tab/>
      <w:t>410-965-8904</w:t>
    </w:r>
  </w:p>
  <w:p w14:paraId="4D6F8CE5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  <w:t>press.office@ssa.gov</w:t>
    </w:r>
  </w:p>
  <w:p w14:paraId="4B7D1AD0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197A6D70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08C52D4B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0F67544A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0A195DA6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0A2A56B7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  <w:p w14:paraId="154D60CE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7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CEBDEE0-54DB-4571-AC46-24E77A057FC2}"/>
    <w:docVar w:name="dgnword-eventsink" w:val="393852144"/>
  </w:docVars>
  <w:rsids>
    <w:rsidRoot w:val="009536E4"/>
    <w:rsid w:val="00005B94"/>
    <w:rsid w:val="0001347C"/>
    <w:rsid w:val="00016226"/>
    <w:rsid w:val="000232FF"/>
    <w:rsid w:val="000356CE"/>
    <w:rsid w:val="00035820"/>
    <w:rsid w:val="00036638"/>
    <w:rsid w:val="00041E13"/>
    <w:rsid w:val="00044DBE"/>
    <w:rsid w:val="00056300"/>
    <w:rsid w:val="0006264C"/>
    <w:rsid w:val="00072DE1"/>
    <w:rsid w:val="00073327"/>
    <w:rsid w:val="000957B2"/>
    <w:rsid w:val="000D3580"/>
    <w:rsid w:val="000D690A"/>
    <w:rsid w:val="000E43D4"/>
    <w:rsid w:val="000F3795"/>
    <w:rsid w:val="00101E0D"/>
    <w:rsid w:val="00117019"/>
    <w:rsid w:val="001235EC"/>
    <w:rsid w:val="001319E8"/>
    <w:rsid w:val="00135148"/>
    <w:rsid w:val="00136BC7"/>
    <w:rsid w:val="001A027C"/>
    <w:rsid w:val="001B199A"/>
    <w:rsid w:val="001B4BA0"/>
    <w:rsid w:val="001B5CBB"/>
    <w:rsid w:val="001C7ECD"/>
    <w:rsid w:val="001E39A4"/>
    <w:rsid w:val="00204EF9"/>
    <w:rsid w:val="00213975"/>
    <w:rsid w:val="002167A1"/>
    <w:rsid w:val="00223A3C"/>
    <w:rsid w:val="00227D9E"/>
    <w:rsid w:val="002458D2"/>
    <w:rsid w:val="002715A0"/>
    <w:rsid w:val="0027409A"/>
    <w:rsid w:val="00292EA9"/>
    <w:rsid w:val="002A26E2"/>
    <w:rsid w:val="002D22B0"/>
    <w:rsid w:val="002E44C8"/>
    <w:rsid w:val="002F6D60"/>
    <w:rsid w:val="0032515D"/>
    <w:rsid w:val="0033710C"/>
    <w:rsid w:val="00343A83"/>
    <w:rsid w:val="003451F6"/>
    <w:rsid w:val="00357841"/>
    <w:rsid w:val="00362775"/>
    <w:rsid w:val="00376182"/>
    <w:rsid w:val="00395A64"/>
    <w:rsid w:val="003B2BBD"/>
    <w:rsid w:val="003D15CC"/>
    <w:rsid w:val="003F3662"/>
    <w:rsid w:val="00403A1B"/>
    <w:rsid w:val="004069AA"/>
    <w:rsid w:val="00415A70"/>
    <w:rsid w:val="004206FF"/>
    <w:rsid w:val="00421083"/>
    <w:rsid w:val="00424139"/>
    <w:rsid w:val="004436C4"/>
    <w:rsid w:val="0045069C"/>
    <w:rsid w:val="004564AA"/>
    <w:rsid w:val="00460E80"/>
    <w:rsid w:val="00471C9C"/>
    <w:rsid w:val="00471F67"/>
    <w:rsid w:val="00476099"/>
    <w:rsid w:val="004A282A"/>
    <w:rsid w:val="004B156A"/>
    <w:rsid w:val="004C2097"/>
    <w:rsid w:val="004C570D"/>
    <w:rsid w:val="00533038"/>
    <w:rsid w:val="00536ECD"/>
    <w:rsid w:val="00543824"/>
    <w:rsid w:val="00550AAD"/>
    <w:rsid w:val="00570A5D"/>
    <w:rsid w:val="0058418D"/>
    <w:rsid w:val="005A6F2F"/>
    <w:rsid w:val="005C2A5E"/>
    <w:rsid w:val="005C5256"/>
    <w:rsid w:val="00607126"/>
    <w:rsid w:val="00610906"/>
    <w:rsid w:val="006121F2"/>
    <w:rsid w:val="0061284B"/>
    <w:rsid w:val="00635852"/>
    <w:rsid w:val="006418FE"/>
    <w:rsid w:val="00660B9A"/>
    <w:rsid w:val="00690286"/>
    <w:rsid w:val="006D508C"/>
    <w:rsid w:val="006D59BD"/>
    <w:rsid w:val="006D60DD"/>
    <w:rsid w:val="006E1CB8"/>
    <w:rsid w:val="006F425D"/>
    <w:rsid w:val="00730E5D"/>
    <w:rsid w:val="007345C5"/>
    <w:rsid w:val="007408B2"/>
    <w:rsid w:val="0075335A"/>
    <w:rsid w:val="00765EAB"/>
    <w:rsid w:val="00766794"/>
    <w:rsid w:val="00776349"/>
    <w:rsid w:val="00776FFC"/>
    <w:rsid w:val="00797D5E"/>
    <w:rsid w:val="007A1CFA"/>
    <w:rsid w:val="007B6138"/>
    <w:rsid w:val="007C0EB0"/>
    <w:rsid w:val="007C622B"/>
    <w:rsid w:val="007D45B0"/>
    <w:rsid w:val="007D5F99"/>
    <w:rsid w:val="007E5ECC"/>
    <w:rsid w:val="007E6623"/>
    <w:rsid w:val="00800FA7"/>
    <w:rsid w:val="00801F43"/>
    <w:rsid w:val="0082147B"/>
    <w:rsid w:val="008318A7"/>
    <w:rsid w:val="00833EC7"/>
    <w:rsid w:val="00850066"/>
    <w:rsid w:val="0085165C"/>
    <w:rsid w:val="00887810"/>
    <w:rsid w:val="0089299A"/>
    <w:rsid w:val="008B1D81"/>
    <w:rsid w:val="008B3B79"/>
    <w:rsid w:val="008D12D5"/>
    <w:rsid w:val="008E2B45"/>
    <w:rsid w:val="008E5EE2"/>
    <w:rsid w:val="008F6F45"/>
    <w:rsid w:val="0093167F"/>
    <w:rsid w:val="009447A8"/>
    <w:rsid w:val="009536E4"/>
    <w:rsid w:val="0095717F"/>
    <w:rsid w:val="00982280"/>
    <w:rsid w:val="00986D33"/>
    <w:rsid w:val="00991FFC"/>
    <w:rsid w:val="009921A2"/>
    <w:rsid w:val="009A156E"/>
    <w:rsid w:val="009A1BCB"/>
    <w:rsid w:val="009B7EB9"/>
    <w:rsid w:val="009C1AA7"/>
    <w:rsid w:val="009C2843"/>
    <w:rsid w:val="009D14DF"/>
    <w:rsid w:val="009D661E"/>
    <w:rsid w:val="009E04C8"/>
    <w:rsid w:val="009F6513"/>
    <w:rsid w:val="00A0091A"/>
    <w:rsid w:val="00A27A9A"/>
    <w:rsid w:val="00A27B0E"/>
    <w:rsid w:val="00A3297C"/>
    <w:rsid w:val="00A4551D"/>
    <w:rsid w:val="00A53334"/>
    <w:rsid w:val="00A71BE8"/>
    <w:rsid w:val="00AA007C"/>
    <w:rsid w:val="00AB3D1C"/>
    <w:rsid w:val="00AB5E6B"/>
    <w:rsid w:val="00AC0534"/>
    <w:rsid w:val="00AD2EDA"/>
    <w:rsid w:val="00AD5A58"/>
    <w:rsid w:val="00AE6552"/>
    <w:rsid w:val="00B00710"/>
    <w:rsid w:val="00B16056"/>
    <w:rsid w:val="00B2146B"/>
    <w:rsid w:val="00B3152C"/>
    <w:rsid w:val="00B36116"/>
    <w:rsid w:val="00B36512"/>
    <w:rsid w:val="00B61F9B"/>
    <w:rsid w:val="00B65ADF"/>
    <w:rsid w:val="00B73352"/>
    <w:rsid w:val="00B827CA"/>
    <w:rsid w:val="00B85C1F"/>
    <w:rsid w:val="00B95BC9"/>
    <w:rsid w:val="00B97B41"/>
    <w:rsid w:val="00BA2520"/>
    <w:rsid w:val="00BA401B"/>
    <w:rsid w:val="00BA5496"/>
    <w:rsid w:val="00BC003C"/>
    <w:rsid w:val="00BD6F42"/>
    <w:rsid w:val="00BE1E57"/>
    <w:rsid w:val="00BF1CD0"/>
    <w:rsid w:val="00BF4471"/>
    <w:rsid w:val="00C0500B"/>
    <w:rsid w:val="00C074FB"/>
    <w:rsid w:val="00C07BC4"/>
    <w:rsid w:val="00C12453"/>
    <w:rsid w:val="00C340A2"/>
    <w:rsid w:val="00C514F9"/>
    <w:rsid w:val="00C549A9"/>
    <w:rsid w:val="00C55003"/>
    <w:rsid w:val="00C72E86"/>
    <w:rsid w:val="00C7606C"/>
    <w:rsid w:val="00C92E6D"/>
    <w:rsid w:val="00CA0C0D"/>
    <w:rsid w:val="00CD0333"/>
    <w:rsid w:val="00CE7359"/>
    <w:rsid w:val="00CF1EF3"/>
    <w:rsid w:val="00D01145"/>
    <w:rsid w:val="00D30BE5"/>
    <w:rsid w:val="00D346EF"/>
    <w:rsid w:val="00D5170B"/>
    <w:rsid w:val="00D546B4"/>
    <w:rsid w:val="00D62561"/>
    <w:rsid w:val="00D72689"/>
    <w:rsid w:val="00D736C0"/>
    <w:rsid w:val="00D76703"/>
    <w:rsid w:val="00D848FE"/>
    <w:rsid w:val="00DC3078"/>
    <w:rsid w:val="00DE1F80"/>
    <w:rsid w:val="00DE6D91"/>
    <w:rsid w:val="00E33C5C"/>
    <w:rsid w:val="00E37D0C"/>
    <w:rsid w:val="00E52A66"/>
    <w:rsid w:val="00E63E1C"/>
    <w:rsid w:val="00E64950"/>
    <w:rsid w:val="00E75B5E"/>
    <w:rsid w:val="00EC437B"/>
    <w:rsid w:val="00EC4AD1"/>
    <w:rsid w:val="00F01794"/>
    <w:rsid w:val="00F0488D"/>
    <w:rsid w:val="00F271AE"/>
    <w:rsid w:val="00F30026"/>
    <w:rsid w:val="00F67E1F"/>
    <w:rsid w:val="00F72DD8"/>
    <w:rsid w:val="00FB7F57"/>
    <w:rsid w:val="00FC18F9"/>
    <w:rsid w:val="00FC66B7"/>
    <w:rsid w:val="00FD5590"/>
    <w:rsid w:val="00FE4191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BB3C8FC"/>
  <w15:chartTrackingRefBased/>
  <w15:docId w15:val="{7C2EC432-53A1-4453-A61A-F41A1114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pPr>
      <w:spacing w:after="240"/>
    </w:pPr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styleId="UnresolvedMention">
    <w:name w:val="Unresolved Mention"/>
    <w:uiPriority w:val="99"/>
    <w:semiHidden/>
    <w:unhideWhenUsed/>
    <w:rsid w:val="00FD5590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B85C1F"/>
    <w:rPr>
      <w:sz w:val="24"/>
    </w:rPr>
  </w:style>
  <w:style w:type="character" w:styleId="Emphasis">
    <w:name w:val="Emphasis"/>
    <w:uiPriority w:val="20"/>
    <w:qFormat/>
    <w:rsid w:val="00B85C1F"/>
    <w:rPr>
      <w:i/>
      <w:iCs/>
    </w:rPr>
  </w:style>
  <w:style w:type="character" w:styleId="CommentReference">
    <w:name w:val="annotation reference"/>
    <w:rsid w:val="00CF1E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1E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1EF3"/>
  </w:style>
  <w:style w:type="paragraph" w:styleId="CommentSubject">
    <w:name w:val="annotation subject"/>
    <w:basedOn w:val="CommentText"/>
    <w:next w:val="CommentText"/>
    <w:link w:val="CommentSubjectChar"/>
    <w:rsid w:val="00CF1EF3"/>
    <w:rPr>
      <w:b/>
      <w:bCs/>
    </w:rPr>
  </w:style>
  <w:style w:type="character" w:customStyle="1" w:styleId="CommentSubjectChar">
    <w:name w:val="Comment Subject Char"/>
    <w:link w:val="CommentSubject"/>
    <w:rsid w:val="00CF1EF3"/>
    <w:rPr>
      <w:b/>
      <w:bCs/>
    </w:rPr>
  </w:style>
  <w:style w:type="paragraph" w:styleId="Revision">
    <w:name w:val="Revision"/>
    <w:hidden/>
    <w:uiPriority w:val="99"/>
    <w:semiHidden/>
    <w:rsid w:val="001235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witter.com/SSApres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a.gov/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gurosocial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ressr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D4871-22D1-40A2-98ED-2FFDEE0E8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D8407-9C78-46DF-9A5F-4D196C96684E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3.xml><?xml version="1.0" encoding="utf-8"?>
<ds:datastoreItem xmlns:ds="http://schemas.openxmlformats.org/officeDocument/2006/customXml" ds:itemID="{D99CAD51-6BF7-4268-98AD-32F0528D1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Pressrls.dot</Template>
  <TotalTime>1</TotalTime>
  <Pages>2</Pages>
  <Words>468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SSA</Company>
  <LinksUpToDate>false</LinksUpToDate>
  <CharactersWithSpaces>3017</CharactersWithSpaces>
  <SharedDoc>false</SharedDoc>
  <HLinks>
    <vt:vector size="30" baseType="variant">
      <vt:variant>
        <vt:i4>786502</vt:i4>
      </vt:variant>
      <vt:variant>
        <vt:i4>9</vt:i4>
      </vt:variant>
      <vt:variant>
        <vt:i4>0</vt:i4>
      </vt:variant>
      <vt:variant>
        <vt:i4>5</vt:i4>
      </vt:variant>
      <vt:variant>
        <vt:lpwstr>https://twitter.com/SSApress</vt:lpwstr>
      </vt:variant>
      <vt:variant>
        <vt:lpwstr/>
      </vt:variant>
      <vt:variant>
        <vt:i4>2490406</vt:i4>
      </vt:variant>
      <vt:variant>
        <vt:i4>6</vt:i4>
      </vt:variant>
      <vt:variant>
        <vt:i4>0</vt:i4>
      </vt:variant>
      <vt:variant>
        <vt:i4>5</vt:i4>
      </vt:variant>
      <vt:variant>
        <vt:lpwstr>https://www.ssa.gov/es</vt:lpwstr>
      </vt:variant>
      <vt:variant>
        <vt:lpwstr/>
      </vt:variant>
      <vt:variant>
        <vt:i4>2490406</vt:i4>
      </vt:variant>
      <vt:variant>
        <vt:i4>3</vt:i4>
      </vt:variant>
      <vt:variant>
        <vt:i4>0</vt:i4>
      </vt:variant>
      <vt:variant>
        <vt:i4>5</vt:i4>
      </vt:variant>
      <vt:variant>
        <vt:lpwstr>https://www.ssa.gov/es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http://www.segurosocial.gov/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https://www.rae.es/ortograf%c3%ada/usos-de-la-coma-contextos-de-duda-m%C3%A1s-frecuentes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160712</dc:creator>
  <cp:keywords/>
  <cp:lastModifiedBy>Kim-Lee, Sarah</cp:lastModifiedBy>
  <cp:revision>2</cp:revision>
  <cp:lastPrinted>2024-05-16T15:45:00Z</cp:lastPrinted>
  <dcterms:created xsi:type="dcterms:W3CDTF">2024-05-16T15:50:00Z</dcterms:created>
  <dcterms:modified xsi:type="dcterms:W3CDTF">2024-05-16T15:50:00Z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1437846082</vt:i4>
  </property>
  <property fmtid="{D5CDD505-2E9C-101B-9397-08002B2CF9AE}" pid="3" name="_NewReviewCycle">
    <vt:lpwstr/>
  </property>
  <property fmtid="{D5CDD505-2E9C-101B-9397-08002B2CF9AE}" pid="4" name="_EmailSubject">
    <vt:lpwstr>Baby Names from SSA</vt:lpwstr>
  </property>
  <property fmtid="{D5CDD505-2E9C-101B-9397-08002B2CF9AE}" pid="5" name="_AuthorEmail">
    <vt:lpwstr>Annie.Walters@ssa.gov</vt:lpwstr>
  </property>
  <property fmtid="{D5CDD505-2E9C-101B-9397-08002B2CF9AE}" pid="6" name="_AuthorEmailDisplayName">
    <vt:lpwstr>Walters, Annie</vt:lpwstr>
  </property>
  <property fmtid="{D5CDD505-2E9C-101B-9397-08002B2CF9AE}" pid="7" name="_PreviousAdHocReviewCycleID">
    <vt:i4>-1305565892</vt:i4>
  </property>
  <property fmtid="{D5CDD505-2E9C-101B-9397-08002B2CF9AE}" pid="8" name="ContentTypeId">
    <vt:lpwstr>0x010100539FA2E06CB7464BA82B5208B82F9D1B</vt:lpwstr>
  </property>
  <property fmtid="{D5CDD505-2E9C-101B-9397-08002B2CF9AE}" pid="9" name="MediaServiceImageTags">
    <vt:lpwstr/>
  </property>
</Properties>
</file>